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E36892"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6AAC64D3" w:rsidR="00B40942" w:rsidRPr="004E6E67" w:rsidRDefault="00713DBA" w:rsidP="0065004F">
            <w:pPr>
              <w:ind w:left="0" w:firstLine="0"/>
              <w:rPr>
                <w:rFonts w:cstheme="majorBidi"/>
                <w:sz w:val="20"/>
                <w:szCs w:val="20"/>
                <w:lang w:val="en-US"/>
              </w:rPr>
            </w:pPr>
            <w:r>
              <w:rPr>
                <w:rFonts w:cstheme="majorBidi"/>
                <w:sz w:val="20"/>
                <w:szCs w:val="20"/>
                <w:lang w:val="en-US"/>
              </w:rPr>
              <w:t>KKN</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713DBA" w:rsidRPr="00115ACC" w14:paraId="400A7D3E" w14:textId="77777777" w:rsidTr="00160B73">
        <w:tc>
          <w:tcPr>
            <w:tcW w:w="3072" w:type="dxa"/>
          </w:tcPr>
          <w:p w14:paraId="44AD380B" w14:textId="77777777" w:rsidR="00713DBA" w:rsidRPr="00115ACC" w:rsidRDefault="00713DBA" w:rsidP="00713DBA">
            <w:pPr>
              <w:ind w:left="0" w:firstLine="0"/>
              <w:rPr>
                <w:rFonts w:cstheme="majorBidi"/>
                <w:sz w:val="20"/>
                <w:szCs w:val="20"/>
                <w:lang w:val="sv-SE"/>
              </w:rPr>
            </w:pPr>
          </w:p>
        </w:tc>
        <w:tc>
          <w:tcPr>
            <w:tcW w:w="864" w:type="dxa"/>
            <w:vAlign w:val="center"/>
          </w:tcPr>
          <w:p w14:paraId="444BD849" w14:textId="70557151" w:rsidR="00713DBA" w:rsidRPr="00713DBA" w:rsidRDefault="00713DBA" w:rsidP="00713DBA">
            <w:pPr>
              <w:ind w:left="0" w:firstLine="0"/>
              <w:jc w:val="center"/>
              <w:rPr>
                <w:rFonts w:cstheme="minorHAnsi"/>
                <w:sz w:val="20"/>
                <w:szCs w:val="20"/>
              </w:rPr>
            </w:pPr>
            <w:r w:rsidRPr="00713DBA">
              <w:rPr>
                <w:rFonts w:cstheme="minorHAnsi"/>
                <w:color w:val="000000"/>
                <w:sz w:val="20"/>
                <w:szCs w:val="20"/>
                <w:lang w:eastAsia="id-ID"/>
              </w:rPr>
              <w:t>KU2</w:t>
            </w:r>
          </w:p>
        </w:tc>
        <w:tc>
          <w:tcPr>
            <w:tcW w:w="10489" w:type="dxa"/>
          </w:tcPr>
          <w:p w14:paraId="2CB53DA4" w14:textId="18E91881" w:rsidR="00713DBA" w:rsidRPr="00713DBA" w:rsidRDefault="00713DBA" w:rsidP="00713DBA">
            <w:pPr>
              <w:ind w:left="0" w:firstLine="0"/>
              <w:rPr>
                <w:rFonts w:cstheme="minorHAnsi"/>
                <w:sz w:val="20"/>
                <w:szCs w:val="20"/>
              </w:rPr>
            </w:pPr>
            <w:r w:rsidRPr="00713DBA">
              <w:rPr>
                <w:rFonts w:cstheme="minorHAnsi"/>
                <w:color w:val="000000"/>
                <w:sz w:val="20"/>
                <w:szCs w:val="20"/>
                <w:lang w:eastAsia="id-ID"/>
              </w:rPr>
              <w:t>Mampu menunjukkan kinerja mandiri, bermutu, dan terukur;</w:t>
            </w:r>
          </w:p>
        </w:tc>
      </w:tr>
      <w:tr w:rsidR="00713DBA" w:rsidRPr="00115ACC" w14:paraId="03465CF2" w14:textId="77777777" w:rsidTr="001C1E25">
        <w:tc>
          <w:tcPr>
            <w:tcW w:w="3072" w:type="dxa"/>
          </w:tcPr>
          <w:p w14:paraId="6D7383FE" w14:textId="77777777" w:rsidR="00713DBA" w:rsidRPr="00115ACC" w:rsidRDefault="00713DBA" w:rsidP="00713DBA">
            <w:pPr>
              <w:ind w:left="0" w:firstLine="0"/>
              <w:rPr>
                <w:rFonts w:cstheme="majorBidi"/>
                <w:sz w:val="20"/>
                <w:szCs w:val="20"/>
                <w:lang w:val="sv-SE"/>
              </w:rPr>
            </w:pPr>
          </w:p>
        </w:tc>
        <w:tc>
          <w:tcPr>
            <w:tcW w:w="864" w:type="dxa"/>
          </w:tcPr>
          <w:p w14:paraId="039BAAA0" w14:textId="415DCBE1" w:rsidR="00713DBA" w:rsidRPr="00713DBA" w:rsidRDefault="00713DBA" w:rsidP="00713DBA">
            <w:pPr>
              <w:ind w:left="0" w:firstLine="0"/>
              <w:jc w:val="center"/>
              <w:rPr>
                <w:rFonts w:cstheme="minorHAnsi"/>
                <w:sz w:val="20"/>
                <w:szCs w:val="20"/>
              </w:rPr>
            </w:pPr>
            <w:r w:rsidRPr="00713DBA">
              <w:rPr>
                <w:rFonts w:cstheme="minorHAnsi"/>
                <w:color w:val="000000"/>
                <w:sz w:val="20"/>
                <w:szCs w:val="20"/>
                <w:lang w:eastAsia="id-ID"/>
              </w:rPr>
              <w:t>KU3</w:t>
            </w:r>
          </w:p>
        </w:tc>
        <w:tc>
          <w:tcPr>
            <w:tcW w:w="10489" w:type="dxa"/>
          </w:tcPr>
          <w:p w14:paraId="05ED7FA4" w14:textId="4663475C" w:rsidR="00713DBA" w:rsidRPr="00713DBA" w:rsidRDefault="00713DBA" w:rsidP="00713DBA">
            <w:pPr>
              <w:ind w:left="0" w:firstLine="0"/>
              <w:rPr>
                <w:rFonts w:cstheme="minorHAnsi"/>
                <w:sz w:val="20"/>
                <w:szCs w:val="20"/>
              </w:rPr>
            </w:pPr>
            <w:r w:rsidRPr="00713DBA">
              <w:rPr>
                <w:rFonts w:cstheme="minorHAnsi"/>
                <w:color w:val="000000"/>
                <w:sz w:val="20"/>
                <w:szCs w:val="20"/>
                <w:lang w:eastAsia="id-ID"/>
              </w:rPr>
              <w:t>Mampu mengkaji implikasi pengembangan atau implementasi ilmu pengetahuan teknologi yang memperhatikan dan menerapkan nilai humaniora sesuai dengan keahliannya berdasarkan kaidah, tata cara dan etika ilmiah dalam rangka menghasilkan solusi, gagasan, desain atau kritik seni, menyusun deskripsi saintifik hasil kajiannya dalam bentuk skripsi atau laporan tugas akhir, dan mengunggahnya dalam laman perguruan tinggi;</w:t>
            </w:r>
          </w:p>
        </w:tc>
      </w:tr>
      <w:tr w:rsidR="00713DBA" w:rsidRPr="00115ACC" w14:paraId="35BBC4DA" w14:textId="77777777" w:rsidTr="001C1E25">
        <w:tc>
          <w:tcPr>
            <w:tcW w:w="3072" w:type="dxa"/>
          </w:tcPr>
          <w:p w14:paraId="3D686364" w14:textId="77777777" w:rsidR="00713DBA" w:rsidRPr="00115ACC" w:rsidRDefault="00713DBA" w:rsidP="00713DBA">
            <w:pPr>
              <w:ind w:left="0" w:firstLine="0"/>
              <w:rPr>
                <w:rFonts w:cstheme="majorBidi"/>
                <w:sz w:val="20"/>
                <w:szCs w:val="20"/>
                <w:lang w:val="sv-SE"/>
              </w:rPr>
            </w:pPr>
          </w:p>
        </w:tc>
        <w:tc>
          <w:tcPr>
            <w:tcW w:w="864" w:type="dxa"/>
          </w:tcPr>
          <w:p w14:paraId="68B9C500" w14:textId="69B57F58" w:rsidR="00713DBA" w:rsidRPr="00713DBA" w:rsidRDefault="00713DBA" w:rsidP="00713DBA">
            <w:pPr>
              <w:ind w:left="0" w:firstLine="0"/>
              <w:jc w:val="center"/>
              <w:rPr>
                <w:rFonts w:cstheme="minorHAnsi"/>
                <w:sz w:val="20"/>
                <w:szCs w:val="20"/>
              </w:rPr>
            </w:pPr>
            <w:r w:rsidRPr="00713DBA">
              <w:rPr>
                <w:rFonts w:cstheme="minorHAnsi"/>
                <w:color w:val="000000"/>
                <w:sz w:val="20"/>
                <w:szCs w:val="20"/>
                <w:lang w:eastAsia="id-ID"/>
              </w:rPr>
              <w:t>KU4</w:t>
            </w:r>
          </w:p>
        </w:tc>
        <w:tc>
          <w:tcPr>
            <w:tcW w:w="10489" w:type="dxa"/>
          </w:tcPr>
          <w:p w14:paraId="39C78165" w14:textId="72E33486" w:rsidR="00713DBA" w:rsidRPr="00713DBA" w:rsidRDefault="00713DBA" w:rsidP="00713DBA">
            <w:pPr>
              <w:ind w:left="0" w:firstLine="0"/>
              <w:rPr>
                <w:rFonts w:cstheme="minorHAnsi"/>
                <w:sz w:val="20"/>
                <w:szCs w:val="20"/>
              </w:rPr>
            </w:pPr>
            <w:r w:rsidRPr="00713DBA">
              <w:rPr>
                <w:rFonts w:cstheme="minorHAnsi"/>
                <w:color w:val="000000"/>
                <w:sz w:val="20"/>
                <w:szCs w:val="20"/>
                <w:lang w:eastAsia="id-ID"/>
              </w:rPr>
              <w:t>Menyusun deskripsi saintifik hasil kajian tersebut di atas dalam bentuk skripsi atau laporan tugas akhir, dan mengunggahnya dalam laman perguruan tinggi;</w:t>
            </w:r>
          </w:p>
        </w:tc>
      </w:tr>
      <w:tr w:rsidR="00713DBA" w:rsidRPr="00115ACC" w14:paraId="22D14CC2" w14:textId="77777777" w:rsidTr="001C1E25">
        <w:tc>
          <w:tcPr>
            <w:tcW w:w="3072" w:type="dxa"/>
          </w:tcPr>
          <w:p w14:paraId="7F7BABC5" w14:textId="77777777" w:rsidR="00713DBA" w:rsidRPr="00115ACC" w:rsidRDefault="00713DBA" w:rsidP="00713DBA">
            <w:pPr>
              <w:ind w:left="0" w:firstLine="0"/>
              <w:rPr>
                <w:rFonts w:cstheme="majorBidi"/>
                <w:sz w:val="20"/>
                <w:szCs w:val="20"/>
              </w:rPr>
            </w:pPr>
          </w:p>
        </w:tc>
        <w:tc>
          <w:tcPr>
            <w:tcW w:w="864" w:type="dxa"/>
          </w:tcPr>
          <w:p w14:paraId="467996D5" w14:textId="1162E58E" w:rsidR="00713DBA" w:rsidRPr="00713DBA" w:rsidRDefault="00713DBA" w:rsidP="00713DBA">
            <w:pPr>
              <w:ind w:left="0" w:firstLine="0"/>
              <w:jc w:val="center"/>
              <w:rPr>
                <w:rFonts w:cstheme="minorHAnsi"/>
                <w:sz w:val="20"/>
                <w:szCs w:val="20"/>
              </w:rPr>
            </w:pPr>
            <w:r w:rsidRPr="00713DBA">
              <w:rPr>
                <w:rFonts w:cstheme="minorHAnsi"/>
                <w:color w:val="000000"/>
                <w:sz w:val="20"/>
                <w:szCs w:val="20"/>
                <w:lang w:eastAsia="id-ID"/>
              </w:rPr>
              <w:t>KU5</w:t>
            </w:r>
          </w:p>
        </w:tc>
        <w:tc>
          <w:tcPr>
            <w:tcW w:w="10489" w:type="dxa"/>
          </w:tcPr>
          <w:p w14:paraId="419C435E" w14:textId="1A0D2938" w:rsidR="00713DBA" w:rsidRPr="00713DBA" w:rsidRDefault="00713DBA" w:rsidP="00713DBA">
            <w:pPr>
              <w:ind w:left="0" w:firstLine="0"/>
              <w:rPr>
                <w:rFonts w:cstheme="minorHAnsi"/>
                <w:sz w:val="20"/>
                <w:szCs w:val="20"/>
              </w:rPr>
            </w:pPr>
            <w:r w:rsidRPr="00713DBA">
              <w:rPr>
                <w:rFonts w:cstheme="minorHAnsi"/>
                <w:color w:val="000000"/>
                <w:sz w:val="20"/>
                <w:szCs w:val="20"/>
                <w:lang w:eastAsia="id-ID"/>
              </w:rPr>
              <w:t xml:space="preserve">Mampu mengambil keputusan secara tepat dalam konteks penyelesaian masalah di bidang keahliannya, berdasarkan hasil analisis informasi dan data; </w:t>
            </w:r>
          </w:p>
        </w:tc>
      </w:tr>
      <w:tr w:rsidR="00713DBA" w:rsidRPr="00115ACC" w14:paraId="553FD5A9" w14:textId="77777777" w:rsidTr="001C1E25">
        <w:tc>
          <w:tcPr>
            <w:tcW w:w="3072" w:type="dxa"/>
          </w:tcPr>
          <w:p w14:paraId="527A7FA0" w14:textId="77777777" w:rsidR="00713DBA" w:rsidRPr="00115ACC" w:rsidRDefault="00713DBA" w:rsidP="00713DBA">
            <w:pPr>
              <w:ind w:left="0" w:firstLine="0"/>
              <w:rPr>
                <w:rFonts w:cstheme="majorBidi"/>
                <w:sz w:val="20"/>
                <w:szCs w:val="20"/>
              </w:rPr>
            </w:pPr>
          </w:p>
        </w:tc>
        <w:tc>
          <w:tcPr>
            <w:tcW w:w="864" w:type="dxa"/>
          </w:tcPr>
          <w:p w14:paraId="407EEC1A" w14:textId="05F2F867" w:rsidR="00713DBA" w:rsidRPr="00713DBA" w:rsidRDefault="00713DBA" w:rsidP="00713DBA">
            <w:pPr>
              <w:ind w:left="0" w:firstLine="0"/>
              <w:jc w:val="center"/>
              <w:rPr>
                <w:rFonts w:cstheme="minorHAnsi"/>
                <w:sz w:val="20"/>
                <w:szCs w:val="20"/>
              </w:rPr>
            </w:pPr>
            <w:r w:rsidRPr="00713DBA">
              <w:rPr>
                <w:rFonts w:cstheme="minorHAnsi"/>
                <w:color w:val="000000"/>
                <w:sz w:val="20"/>
                <w:szCs w:val="20"/>
                <w:lang w:eastAsia="id-ID"/>
              </w:rPr>
              <w:t>KU6</w:t>
            </w:r>
          </w:p>
        </w:tc>
        <w:tc>
          <w:tcPr>
            <w:tcW w:w="10489" w:type="dxa"/>
          </w:tcPr>
          <w:p w14:paraId="60346627" w14:textId="55303D97" w:rsidR="00713DBA" w:rsidRPr="00713DBA" w:rsidRDefault="00713DBA" w:rsidP="00713DBA">
            <w:pPr>
              <w:ind w:left="0" w:firstLine="0"/>
              <w:rPr>
                <w:rFonts w:cstheme="minorHAnsi"/>
                <w:sz w:val="20"/>
                <w:szCs w:val="20"/>
              </w:rPr>
            </w:pPr>
            <w:r w:rsidRPr="00713DBA">
              <w:rPr>
                <w:rFonts w:cstheme="minorHAnsi"/>
                <w:color w:val="000000"/>
                <w:sz w:val="20"/>
                <w:szCs w:val="20"/>
                <w:lang w:eastAsia="id-ID"/>
              </w:rPr>
              <w:t>Mampu memelihara dan mengembangkan jaringan kerja dengan pembimbing, kolega, sejawat baik di dalam maupun di luar lembaganya;</w:t>
            </w:r>
          </w:p>
        </w:tc>
      </w:tr>
      <w:tr w:rsidR="00713DBA" w:rsidRPr="00115ACC" w14:paraId="0C73FFF9" w14:textId="77777777" w:rsidTr="001C1E25">
        <w:tc>
          <w:tcPr>
            <w:tcW w:w="3072" w:type="dxa"/>
          </w:tcPr>
          <w:p w14:paraId="0CF49907" w14:textId="77777777" w:rsidR="00713DBA" w:rsidRPr="00115ACC" w:rsidRDefault="00713DBA" w:rsidP="00713DBA">
            <w:pPr>
              <w:ind w:left="0" w:firstLine="0"/>
              <w:rPr>
                <w:rFonts w:cstheme="majorBidi"/>
                <w:sz w:val="20"/>
                <w:szCs w:val="20"/>
              </w:rPr>
            </w:pPr>
          </w:p>
        </w:tc>
        <w:tc>
          <w:tcPr>
            <w:tcW w:w="864" w:type="dxa"/>
          </w:tcPr>
          <w:p w14:paraId="1E9F52D9" w14:textId="36B7B035" w:rsidR="00713DBA" w:rsidRPr="00713DBA" w:rsidRDefault="00713DBA" w:rsidP="00713DBA">
            <w:pPr>
              <w:ind w:left="0" w:firstLine="0"/>
              <w:jc w:val="center"/>
              <w:rPr>
                <w:rFonts w:cstheme="minorHAnsi"/>
                <w:sz w:val="20"/>
                <w:szCs w:val="20"/>
              </w:rPr>
            </w:pPr>
            <w:r w:rsidRPr="00713DBA">
              <w:rPr>
                <w:rFonts w:cstheme="minorHAnsi"/>
                <w:color w:val="000000"/>
                <w:sz w:val="20"/>
                <w:szCs w:val="20"/>
                <w:lang w:eastAsia="id-ID"/>
              </w:rPr>
              <w:t>KU7</w:t>
            </w:r>
          </w:p>
        </w:tc>
        <w:tc>
          <w:tcPr>
            <w:tcW w:w="10489" w:type="dxa"/>
          </w:tcPr>
          <w:p w14:paraId="613A163D" w14:textId="3FEFBFBD" w:rsidR="00713DBA" w:rsidRPr="00713DBA" w:rsidRDefault="00713DBA" w:rsidP="00713DBA">
            <w:pPr>
              <w:ind w:left="0" w:firstLine="0"/>
              <w:rPr>
                <w:rFonts w:cstheme="minorHAnsi"/>
                <w:sz w:val="20"/>
                <w:szCs w:val="20"/>
              </w:rPr>
            </w:pPr>
            <w:r w:rsidRPr="00713DBA">
              <w:rPr>
                <w:rFonts w:cstheme="minorHAnsi"/>
                <w:color w:val="000000"/>
                <w:sz w:val="20"/>
                <w:szCs w:val="20"/>
                <w:lang w:eastAsia="id-ID"/>
              </w:rPr>
              <w:t>Mampu bertanggungjawab atas pencapaian hasil kerja kelompok dan melakukan supervisi dan evaluasi terhadap penyelesaian pekerjaan yang ditugaskan kepada pekerja yang berada di bawah tanggungjawabnya;</w:t>
            </w:r>
          </w:p>
        </w:tc>
      </w:tr>
      <w:tr w:rsidR="00713DBA" w:rsidRPr="00115ACC" w14:paraId="54B5A141" w14:textId="77777777" w:rsidTr="001C1E25">
        <w:tc>
          <w:tcPr>
            <w:tcW w:w="3072" w:type="dxa"/>
          </w:tcPr>
          <w:p w14:paraId="592FB6D1" w14:textId="77777777" w:rsidR="00713DBA" w:rsidRPr="00115ACC" w:rsidRDefault="00713DBA" w:rsidP="00713DBA">
            <w:pPr>
              <w:ind w:left="0" w:firstLine="0"/>
              <w:rPr>
                <w:rFonts w:cstheme="majorBidi"/>
                <w:sz w:val="20"/>
                <w:szCs w:val="20"/>
              </w:rPr>
            </w:pPr>
          </w:p>
        </w:tc>
        <w:tc>
          <w:tcPr>
            <w:tcW w:w="864" w:type="dxa"/>
          </w:tcPr>
          <w:p w14:paraId="16855515" w14:textId="6B9B915F" w:rsidR="00713DBA" w:rsidRPr="00713DBA" w:rsidRDefault="00713DBA" w:rsidP="00713DBA">
            <w:pPr>
              <w:ind w:left="0" w:firstLine="0"/>
              <w:jc w:val="center"/>
              <w:rPr>
                <w:rFonts w:cstheme="minorHAnsi"/>
                <w:sz w:val="20"/>
                <w:szCs w:val="20"/>
              </w:rPr>
            </w:pPr>
            <w:r w:rsidRPr="00713DBA">
              <w:rPr>
                <w:rFonts w:cstheme="minorHAnsi"/>
                <w:color w:val="000000"/>
                <w:sz w:val="20"/>
                <w:szCs w:val="20"/>
                <w:lang w:eastAsia="id-ID"/>
              </w:rPr>
              <w:t>KU8</w:t>
            </w:r>
          </w:p>
        </w:tc>
        <w:tc>
          <w:tcPr>
            <w:tcW w:w="10489" w:type="dxa"/>
          </w:tcPr>
          <w:p w14:paraId="141DC25A" w14:textId="4A24CFF0" w:rsidR="00713DBA" w:rsidRPr="00713DBA" w:rsidRDefault="00713DBA" w:rsidP="00713DBA">
            <w:pPr>
              <w:ind w:left="0" w:firstLine="0"/>
              <w:rPr>
                <w:rFonts w:cstheme="minorHAnsi"/>
                <w:sz w:val="20"/>
                <w:szCs w:val="20"/>
              </w:rPr>
            </w:pPr>
            <w:r w:rsidRPr="00713DBA">
              <w:rPr>
                <w:rFonts w:cstheme="minorHAnsi"/>
                <w:color w:val="000000"/>
                <w:sz w:val="20"/>
                <w:szCs w:val="20"/>
                <w:lang w:eastAsia="id-ID"/>
              </w:rPr>
              <w:t>Mampu melakukan proses evaluasi diri terhadap kelompok kerja yang berada dibawah tanggung jawabnya, dan mampu mengelola pembelajaran secara mandiri;</w:t>
            </w:r>
          </w:p>
        </w:tc>
      </w:tr>
      <w:tr w:rsidR="00713DBA" w:rsidRPr="00115ACC" w14:paraId="135E59CE" w14:textId="77777777" w:rsidTr="001C1E25">
        <w:tc>
          <w:tcPr>
            <w:tcW w:w="3072" w:type="dxa"/>
          </w:tcPr>
          <w:p w14:paraId="1B7CFE74" w14:textId="77777777" w:rsidR="00713DBA" w:rsidRPr="00115ACC" w:rsidRDefault="00713DBA" w:rsidP="00713DBA">
            <w:pPr>
              <w:ind w:left="0" w:firstLine="0"/>
              <w:rPr>
                <w:rFonts w:cstheme="majorBidi"/>
                <w:sz w:val="20"/>
                <w:szCs w:val="20"/>
              </w:rPr>
            </w:pPr>
          </w:p>
        </w:tc>
        <w:tc>
          <w:tcPr>
            <w:tcW w:w="864" w:type="dxa"/>
          </w:tcPr>
          <w:p w14:paraId="253A5639" w14:textId="014A0FB8" w:rsidR="00713DBA" w:rsidRPr="00713DBA" w:rsidRDefault="00713DBA" w:rsidP="00713DBA">
            <w:pPr>
              <w:ind w:left="0" w:firstLine="0"/>
              <w:jc w:val="center"/>
              <w:rPr>
                <w:rFonts w:cstheme="minorHAnsi"/>
                <w:sz w:val="20"/>
                <w:szCs w:val="20"/>
              </w:rPr>
            </w:pPr>
            <w:r w:rsidRPr="00713DBA">
              <w:rPr>
                <w:rFonts w:cstheme="minorHAnsi"/>
                <w:color w:val="000000"/>
                <w:sz w:val="20"/>
                <w:szCs w:val="20"/>
                <w:lang w:eastAsia="id-ID"/>
              </w:rPr>
              <w:t>P9</w:t>
            </w:r>
          </w:p>
        </w:tc>
        <w:tc>
          <w:tcPr>
            <w:tcW w:w="10489" w:type="dxa"/>
          </w:tcPr>
          <w:p w14:paraId="4A0A9762" w14:textId="1149BE0B" w:rsidR="00713DBA" w:rsidRPr="00713DBA" w:rsidRDefault="00713DBA" w:rsidP="00713DBA">
            <w:pPr>
              <w:ind w:left="0" w:firstLine="0"/>
              <w:rPr>
                <w:rFonts w:cstheme="minorHAnsi"/>
                <w:sz w:val="20"/>
                <w:szCs w:val="20"/>
              </w:rPr>
            </w:pPr>
            <w:r w:rsidRPr="00713DBA">
              <w:rPr>
                <w:rFonts w:cstheme="minorHAnsi"/>
                <w:color w:val="000000"/>
                <w:sz w:val="20"/>
                <w:szCs w:val="20"/>
                <w:lang w:eastAsia="id-ID"/>
              </w:rPr>
              <w:t>Mampu mengaplikasikan teori komunikasi pemasaran usaha dalam bidang pendidikan jenjang MI/SD melalui diskusi dan presentasi secara holistik dan integratif</w:t>
            </w:r>
          </w:p>
        </w:tc>
      </w:tr>
      <w:tr w:rsidR="00713DBA" w:rsidRPr="00115ACC" w14:paraId="407B5E98" w14:textId="77777777" w:rsidTr="001C1E25">
        <w:tc>
          <w:tcPr>
            <w:tcW w:w="3072" w:type="dxa"/>
          </w:tcPr>
          <w:p w14:paraId="1C364F8F" w14:textId="77777777" w:rsidR="00713DBA" w:rsidRPr="00115ACC" w:rsidRDefault="00713DBA" w:rsidP="00713DBA">
            <w:pPr>
              <w:ind w:left="0" w:firstLine="0"/>
              <w:rPr>
                <w:rFonts w:cstheme="majorBidi"/>
                <w:sz w:val="20"/>
                <w:szCs w:val="20"/>
              </w:rPr>
            </w:pPr>
          </w:p>
        </w:tc>
        <w:tc>
          <w:tcPr>
            <w:tcW w:w="864" w:type="dxa"/>
          </w:tcPr>
          <w:p w14:paraId="6A96D0E7" w14:textId="550C6850" w:rsidR="00713DBA" w:rsidRPr="00713DBA" w:rsidRDefault="00713DBA" w:rsidP="00713DBA">
            <w:pPr>
              <w:ind w:left="0" w:firstLine="0"/>
              <w:jc w:val="center"/>
              <w:rPr>
                <w:rFonts w:cstheme="minorHAnsi"/>
                <w:sz w:val="20"/>
                <w:szCs w:val="20"/>
              </w:rPr>
            </w:pPr>
            <w:r w:rsidRPr="00713DBA">
              <w:rPr>
                <w:rFonts w:cstheme="minorHAnsi"/>
                <w:color w:val="000000"/>
                <w:sz w:val="20"/>
                <w:szCs w:val="20"/>
                <w:lang w:eastAsia="id-ID"/>
              </w:rPr>
              <w:t>KK3</w:t>
            </w:r>
          </w:p>
        </w:tc>
        <w:tc>
          <w:tcPr>
            <w:tcW w:w="10489" w:type="dxa"/>
          </w:tcPr>
          <w:p w14:paraId="36D91159" w14:textId="580AB2DE" w:rsidR="00713DBA" w:rsidRPr="00713DBA" w:rsidRDefault="00713DBA" w:rsidP="00713DBA">
            <w:pPr>
              <w:ind w:left="0" w:firstLine="0"/>
              <w:rPr>
                <w:rFonts w:cstheme="minorHAnsi"/>
                <w:sz w:val="20"/>
                <w:szCs w:val="20"/>
              </w:rPr>
            </w:pPr>
            <w:r w:rsidRPr="00713DBA">
              <w:rPr>
                <w:rFonts w:cstheme="minorHAnsi"/>
                <w:color w:val="000000"/>
                <w:sz w:val="20"/>
                <w:szCs w:val="20"/>
                <w:lang w:eastAsia="id-ID"/>
              </w:rPr>
              <w:t>Terampil berkomunikasi secara efektif dengan warga MI/SD dan masyarakat melalui kegiatan real teaching, dan pengabdian masyarakat.</w:t>
            </w:r>
          </w:p>
        </w:tc>
      </w:tr>
      <w:tr w:rsidR="00713DBA" w:rsidRPr="00115ACC" w14:paraId="3476A655" w14:textId="77777777" w:rsidTr="001C1E25">
        <w:tc>
          <w:tcPr>
            <w:tcW w:w="3072" w:type="dxa"/>
          </w:tcPr>
          <w:p w14:paraId="56F81B0B" w14:textId="77777777" w:rsidR="00713DBA" w:rsidRPr="00115ACC" w:rsidRDefault="00713DBA" w:rsidP="00713DBA">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04E22485" w:rsidR="00713DBA" w:rsidRPr="00713DBA" w:rsidRDefault="00713DBA" w:rsidP="00713DBA">
            <w:pPr>
              <w:ind w:left="0" w:firstLine="0"/>
              <w:rPr>
                <w:rFonts w:cstheme="minorHAnsi"/>
                <w:sz w:val="20"/>
                <w:szCs w:val="20"/>
              </w:rPr>
            </w:pPr>
            <w:r w:rsidRPr="00713DBA">
              <w:rPr>
                <w:rFonts w:cstheme="minorHAnsi"/>
                <w:sz w:val="20"/>
                <w:szCs w:val="20"/>
              </w:rPr>
              <w:t>PPL-KKN merupakan program gabungan PPL dan KKN, dimana fokus dari PPL adalah praktik pembelajaran dan adminstrasi pendidikan, sedangkan KKN adalah pengabdian masyarakat yang dilakukan mahasiswa di lingkungan sekolah/madrasah dimana mahasiswa melakukan PPL.</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7C3BB" w14:textId="77777777" w:rsidR="00A22E57" w:rsidRDefault="00A22E57" w:rsidP="006F5A3D">
      <w:r>
        <w:separator/>
      </w:r>
    </w:p>
  </w:endnote>
  <w:endnote w:type="continuationSeparator" w:id="0">
    <w:p w14:paraId="6A78E414" w14:textId="77777777" w:rsidR="00A22E57" w:rsidRDefault="00A22E57"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881A3C" w14:textId="77777777" w:rsidR="00A22E57" w:rsidRDefault="00A22E57" w:rsidP="006F5A3D">
      <w:r>
        <w:separator/>
      </w:r>
    </w:p>
  </w:footnote>
  <w:footnote w:type="continuationSeparator" w:id="0">
    <w:p w14:paraId="77638289" w14:textId="77777777" w:rsidR="00A22E57" w:rsidRDefault="00A22E57"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3DBA"/>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2E57"/>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2020-07-10T03:07:00Z</dcterms:modified>
</cp:coreProperties>
</file>